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7DE3" w14:textId="16EA8B46" w:rsidR="000F1DA2" w:rsidRPr="000F1DA2" w:rsidRDefault="000F1DA2" w:rsidP="000F1DA2">
      <w:pPr>
        <w:widowControl w:val="0"/>
        <w:spacing w:after="0" w:line="240" w:lineRule="auto"/>
        <w:ind w:left="360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F1DA2">
        <w:rPr>
          <w:rFonts w:ascii="Arial" w:eastAsia="Times New Roman" w:hAnsi="Arial" w:cs="Arial"/>
          <w:b/>
          <w:sz w:val="18"/>
          <w:szCs w:val="18"/>
          <w:lang w:eastAsia="ru-RU"/>
        </w:rPr>
        <w:t>Приложение №1</w:t>
      </w:r>
      <w:r w:rsidR="00AF4D0F">
        <w:rPr>
          <w:rFonts w:ascii="Arial" w:eastAsia="Times New Roman" w:hAnsi="Arial" w:cs="Arial"/>
          <w:b/>
          <w:sz w:val="18"/>
          <w:szCs w:val="18"/>
          <w:lang w:eastAsia="ru-RU"/>
        </w:rPr>
        <w:t>Б</w:t>
      </w:r>
    </w:p>
    <w:p w14:paraId="15F1273D" w14:textId="77777777" w:rsidR="000F1DA2" w:rsidRPr="000F1DA2" w:rsidRDefault="000F1DA2" w:rsidP="000F1DA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0F1DA2">
        <w:rPr>
          <w:rFonts w:ascii="Arial" w:eastAsia="Times New Roman" w:hAnsi="Arial" w:cs="Arial"/>
          <w:sz w:val="18"/>
          <w:szCs w:val="18"/>
          <w:lang w:eastAsia="ru-RU"/>
        </w:rPr>
        <w:t xml:space="preserve">к Процедуре по работе с банковскими счетами, вкладами (депозитами) и </w:t>
      </w:r>
    </w:p>
    <w:p w14:paraId="5F7B045C" w14:textId="5A36BA22" w:rsidR="000F1DA2" w:rsidRPr="000F1DA2" w:rsidRDefault="000F1DA2" w:rsidP="000F1DA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0F1DA2">
        <w:rPr>
          <w:rFonts w:ascii="Arial" w:eastAsia="Times New Roman" w:hAnsi="Arial" w:cs="Arial"/>
          <w:sz w:val="18"/>
          <w:szCs w:val="18"/>
          <w:lang w:eastAsia="ru-RU"/>
        </w:rPr>
        <w:t>операциям по ним в ОАО «ЕСБ»</w:t>
      </w:r>
    </w:p>
    <w:p w14:paraId="008F8C96" w14:textId="1E110EFE" w:rsidR="000F1DA2" w:rsidRPr="000F1DA2" w:rsidRDefault="000F1DA2" w:rsidP="000F1DA2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42FF9C41" w14:textId="77777777" w:rsidR="00AF4D0F" w:rsidRPr="002C2BCC" w:rsidRDefault="00AF4D0F" w:rsidP="00AF4D0F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документов для открытия счета </w:t>
      </w:r>
    </w:p>
    <w:p w14:paraId="631A54AF" w14:textId="77777777" w:rsidR="00AF4D0F" w:rsidRPr="002C2BCC" w:rsidRDefault="00AF4D0F" w:rsidP="00AF4D0F">
      <w:pPr>
        <w:spacing w:before="4" w:after="0" w:line="240" w:lineRule="auto"/>
        <w:ind w:left="283"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юридическому лицу – нерезиденту Кыргызской Республики</w:t>
      </w:r>
    </w:p>
    <w:p w14:paraId="0F78D81B" w14:textId="77777777" w:rsidR="000F1DA2" w:rsidRPr="000F1DA2" w:rsidRDefault="000F1DA2" w:rsidP="000F1DA2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</w:p>
    <w:p w14:paraId="0C10F4C1" w14:textId="77777777" w:rsidR="00AF4D0F" w:rsidRPr="00AF4D0F" w:rsidRDefault="00AF4D0F" w:rsidP="00AF4D0F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 xml:space="preserve">Заявление на открытие счета, подписанное лицами, указанными в карточке образцов подписей, наделенными полномочиями подписывать договора и финансовые документы с правом первой и второй подписи и заверенное печатью юридического лица, которое должно содержать: </w:t>
      </w:r>
    </w:p>
    <w:p w14:paraId="018A42EB" w14:textId="3D3FCC73" w:rsidR="00AF4D0F" w:rsidRPr="00AF4D0F" w:rsidRDefault="00AF4D0F" w:rsidP="00AF4D0F">
      <w:pPr>
        <w:pStyle w:val="a7"/>
        <w:numPr>
          <w:ilvl w:val="0"/>
          <w:numId w:val="3"/>
        </w:numPr>
        <w:ind w:left="993" w:hanging="284"/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 xml:space="preserve">полное наименование, а также сокращенное наименование и наименование на иностранном языке в случаях, если таковые имеются; </w:t>
      </w:r>
    </w:p>
    <w:p w14:paraId="3035EAB1" w14:textId="3C686F3A" w:rsidR="00AF4D0F" w:rsidRPr="00AF4D0F" w:rsidRDefault="00AF4D0F" w:rsidP="00AF4D0F">
      <w:pPr>
        <w:pStyle w:val="a7"/>
        <w:numPr>
          <w:ilvl w:val="0"/>
          <w:numId w:val="3"/>
        </w:numPr>
        <w:ind w:left="993" w:hanging="284"/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>сведения о государственной регистрации страны</w:t>
      </w:r>
      <w:r>
        <w:rPr>
          <w:rFonts w:ascii="Arial" w:hAnsi="Arial" w:cs="Arial"/>
        </w:rPr>
        <w:t xml:space="preserve"> </w:t>
      </w:r>
      <w:r w:rsidRPr="00AF4D0F">
        <w:rPr>
          <w:rFonts w:ascii="Arial" w:hAnsi="Arial" w:cs="Arial"/>
        </w:rPr>
        <w:t xml:space="preserve">происхождения/резидентства: дата, номер, наименование регистрирующего органа, место регистрации; </w:t>
      </w:r>
    </w:p>
    <w:p w14:paraId="1F79606C" w14:textId="3440F1B9" w:rsidR="00AF4D0F" w:rsidRPr="00AF4D0F" w:rsidRDefault="00AF4D0F" w:rsidP="00AF4D0F">
      <w:pPr>
        <w:pStyle w:val="a7"/>
        <w:numPr>
          <w:ilvl w:val="0"/>
          <w:numId w:val="3"/>
        </w:numPr>
        <w:ind w:left="993" w:hanging="284"/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 xml:space="preserve">место нахождения; </w:t>
      </w:r>
    </w:p>
    <w:p w14:paraId="0E74BF3B" w14:textId="1AE94C04" w:rsidR="00AF4D0F" w:rsidRPr="00AF4D0F" w:rsidRDefault="00AF4D0F" w:rsidP="00AF4D0F">
      <w:pPr>
        <w:pStyle w:val="a7"/>
        <w:numPr>
          <w:ilvl w:val="0"/>
          <w:numId w:val="3"/>
        </w:numPr>
        <w:ind w:left="993" w:hanging="284"/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>почтовый адрес;</w:t>
      </w:r>
    </w:p>
    <w:p w14:paraId="2FD8E7CE" w14:textId="350D7205" w:rsidR="00AF4D0F" w:rsidRPr="00AF4D0F" w:rsidRDefault="00AF4D0F" w:rsidP="00AF4D0F">
      <w:pPr>
        <w:pStyle w:val="a7"/>
        <w:numPr>
          <w:ilvl w:val="0"/>
          <w:numId w:val="3"/>
        </w:numPr>
        <w:ind w:left="993" w:hanging="284"/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 xml:space="preserve">номера контактных телефонов и факсов; </w:t>
      </w:r>
    </w:p>
    <w:p w14:paraId="2F418FDC" w14:textId="21691199" w:rsidR="00AF4D0F" w:rsidRPr="00AF4D0F" w:rsidRDefault="00AF4D0F" w:rsidP="00AF4D0F">
      <w:pPr>
        <w:pStyle w:val="a7"/>
        <w:numPr>
          <w:ilvl w:val="0"/>
          <w:numId w:val="3"/>
        </w:numPr>
        <w:ind w:left="993" w:hanging="284"/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 xml:space="preserve">вид деятельности; </w:t>
      </w:r>
    </w:p>
    <w:p w14:paraId="0138A7BB" w14:textId="58440509" w:rsidR="00AF4D0F" w:rsidRPr="00AF4D0F" w:rsidRDefault="00AF4D0F" w:rsidP="00AF4D0F">
      <w:pPr>
        <w:pStyle w:val="a7"/>
        <w:numPr>
          <w:ilvl w:val="0"/>
          <w:numId w:val="3"/>
        </w:numPr>
        <w:ind w:left="993" w:hanging="284"/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 xml:space="preserve">цель и предполагаемый характер деловых отношений с Банком; </w:t>
      </w:r>
    </w:p>
    <w:p w14:paraId="67604065" w14:textId="5A48BB2D" w:rsidR="00AF4D0F" w:rsidRDefault="00AF4D0F" w:rsidP="00AF4D0F">
      <w:pPr>
        <w:pStyle w:val="a7"/>
        <w:numPr>
          <w:ilvl w:val="0"/>
          <w:numId w:val="3"/>
        </w:numPr>
        <w:ind w:left="993" w:hanging="284"/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 xml:space="preserve">другие сведения по усмотрению Банка; </w:t>
      </w:r>
    </w:p>
    <w:p w14:paraId="7587609F" w14:textId="1752AE6D" w:rsidR="00AF4D0F" w:rsidRPr="00AF4D0F" w:rsidRDefault="00AF4D0F" w:rsidP="00AF4D0F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 xml:space="preserve">Заявление на подключение счета к системе Интернет-Банкинг; </w:t>
      </w:r>
    </w:p>
    <w:p w14:paraId="6592B859" w14:textId="7A9603A7" w:rsidR="00AF4D0F" w:rsidRPr="00AF4D0F" w:rsidRDefault="00AF4D0F" w:rsidP="00AF4D0F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 xml:space="preserve">Анкета-клиента юридического лица-нерезидента; </w:t>
      </w:r>
    </w:p>
    <w:p w14:paraId="48B7106A" w14:textId="069E3015" w:rsidR="00AF4D0F" w:rsidRPr="00AF4D0F" w:rsidRDefault="00AF4D0F" w:rsidP="00AF4D0F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 xml:space="preserve">Анкета бенефициарного владельца; </w:t>
      </w:r>
    </w:p>
    <w:p w14:paraId="31FD836E" w14:textId="7B27F24C" w:rsidR="00AF4D0F" w:rsidRPr="00AF4D0F" w:rsidRDefault="00AF4D0F" w:rsidP="00AF4D0F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 xml:space="preserve">Анкета ИПДЛ/ПДЛМО (при наличии) </w:t>
      </w:r>
    </w:p>
    <w:p w14:paraId="65A7F364" w14:textId="6BC098FA" w:rsidR="00AF4D0F" w:rsidRPr="00AF4D0F" w:rsidRDefault="00AF4D0F" w:rsidP="00AF4D0F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 xml:space="preserve">Анкета доверенного (уполномоченного) лица; </w:t>
      </w:r>
    </w:p>
    <w:p w14:paraId="77313AC3" w14:textId="02C215AA" w:rsidR="00AF4D0F" w:rsidRPr="00AF4D0F" w:rsidRDefault="00AF4D0F" w:rsidP="00AF4D0F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 xml:space="preserve">Анкета физического лица; </w:t>
      </w:r>
    </w:p>
    <w:p w14:paraId="36A83936" w14:textId="75E02C21" w:rsidR="00AF4D0F" w:rsidRPr="00AF4D0F" w:rsidRDefault="00AF4D0F" w:rsidP="00AF4D0F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 xml:space="preserve">Карточка образцов подписей и оттиска печати (далее по тексту – «КОПП»). </w:t>
      </w:r>
    </w:p>
    <w:p w14:paraId="6EA79585" w14:textId="559C07AC" w:rsidR="00AF4D0F" w:rsidRPr="00AF4D0F" w:rsidRDefault="00AF4D0F" w:rsidP="00AF4D0F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 xml:space="preserve">Копии учредительных документов (устав, решения учредителей или учредительный договор, заверенные печатью юридического лица и подписью руководителя и заверенные надлежащим способом в соответствии с национальным законодательством и легализованы должным образом в консульских учреждениях Кыргызской Республики за рубежом либо подлинность должна быть подтверждена апостилем); </w:t>
      </w:r>
    </w:p>
    <w:p w14:paraId="2E200568" w14:textId="6DF27116" w:rsidR="00AF4D0F" w:rsidRPr="00AF4D0F" w:rsidRDefault="00AF4D0F" w:rsidP="00AF4D0F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 xml:space="preserve">Копия выписки из торгового реестра страны происхождения о регистрации организации в качестве юридического лица или иной документ (свидетельство, справка, сертификат) подтверждающий регистрацию организации в качестве юридического лица в соответствии с требованиями законодательства страны происхождения; </w:t>
      </w:r>
    </w:p>
    <w:p w14:paraId="1D7C2473" w14:textId="57DBF869" w:rsidR="00AF4D0F" w:rsidRPr="00AF4D0F" w:rsidRDefault="00AF4D0F" w:rsidP="00AF4D0F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 xml:space="preserve">В случаях осуществления юридическим лицом – нерезидентом деятельности, подлежащей обязательному лицензированию в соответствии с законодательством страны происхождения, - заверенную в установленном порядке копию лицензии; </w:t>
      </w:r>
    </w:p>
    <w:p w14:paraId="3E8F160F" w14:textId="1D101DDB" w:rsidR="00AF4D0F" w:rsidRPr="00AF4D0F" w:rsidRDefault="00AF4D0F" w:rsidP="00AF4D0F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 xml:space="preserve">Копии документов, подтверждающих полномочия представителя юридического лица – нерезидента на распоряжение денежными средствами, находящимися на расчетном счете (протокол собрания учредителей или акционеров об избрании руководителя юридического лица, решение учредителей или акционеров о назначении руководителя юридического лица либо доверенность (приказ) на представление интересов юридического лица); </w:t>
      </w:r>
    </w:p>
    <w:p w14:paraId="124E25D4" w14:textId="6137B189" w:rsidR="00AF4D0F" w:rsidRPr="00AF4D0F" w:rsidRDefault="00AF4D0F" w:rsidP="00AF4D0F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 xml:space="preserve">Копии паспортов лиц, указанных в карточках образцов подписей (учредители и лица, имеющие право первой и/или второй подписи); </w:t>
      </w:r>
    </w:p>
    <w:p w14:paraId="5B0DEA77" w14:textId="2CAADD00" w:rsidR="00AF4D0F" w:rsidRPr="00AF4D0F" w:rsidRDefault="00AF4D0F" w:rsidP="00AF4D0F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 xml:space="preserve">Документы, подтверждающие полномочия лиц, указанных в карточке, на распоряжение денежными средствами, находящимися на счете; </w:t>
      </w:r>
    </w:p>
    <w:p w14:paraId="3FE8B6C4" w14:textId="2E5A0FE7" w:rsidR="00AF4D0F" w:rsidRPr="00AF4D0F" w:rsidRDefault="00AF4D0F" w:rsidP="00AF4D0F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lastRenderedPageBreak/>
        <w:t xml:space="preserve">Сведения о присутствии или отсутствии по местонахождению юридического лица его постоянно действующего органа, иного органа или лица, которые имеют право действовать от имени юридического лица - нерезидента без доверенности на территории Кыргызской Республики; </w:t>
      </w:r>
    </w:p>
    <w:p w14:paraId="5DB84761" w14:textId="2FBDDA09" w:rsidR="00AF4D0F" w:rsidRPr="00AF4D0F" w:rsidRDefault="00AF4D0F" w:rsidP="00AF4D0F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 xml:space="preserve">Сведения о филиалах и представительствах юридического лица (если имеются); </w:t>
      </w:r>
    </w:p>
    <w:p w14:paraId="01974DB4" w14:textId="7C5DE54F" w:rsidR="00AF4D0F" w:rsidRPr="00AF4D0F" w:rsidRDefault="00AF4D0F" w:rsidP="00AF4D0F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 xml:space="preserve">Сведения о наличии публичного должностного лица в структуре собственности (управления) клиента – юридического лица; </w:t>
      </w:r>
    </w:p>
    <w:p w14:paraId="7890F9A1" w14:textId="2B6AD054" w:rsidR="00406CEA" w:rsidRPr="000F1DA2" w:rsidRDefault="00AF4D0F" w:rsidP="00AF4D0F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AF4D0F">
        <w:rPr>
          <w:rFonts w:ascii="Arial" w:hAnsi="Arial" w:cs="Arial"/>
        </w:rPr>
        <w:t>Документ,</w:t>
      </w:r>
      <w:r w:rsidRPr="00AF4D0F">
        <w:rPr>
          <w:rFonts w:ascii="Arial" w:hAnsi="Arial" w:cs="Arial"/>
        </w:rPr>
        <w:t xml:space="preserve"> содержащий сведения об органах управления юридического лица (структура и персональный состав);</w:t>
      </w:r>
    </w:p>
    <w:sectPr w:rsidR="00406CEA" w:rsidRPr="000F1DA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44A5" w14:textId="77777777" w:rsidR="00373DEC" w:rsidRDefault="00373DEC" w:rsidP="000F1DA2">
      <w:pPr>
        <w:spacing w:after="0" w:line="240" w:lineRule="auto"/>
      </w:pPr>
      <w:r>
        <w:separator/>
      </w:r>
    </w:p>
  </w:endnote>
  <w:endnote w:type="continuationSeparator" w:id="0">
    <w:p w14:paraId="22D05504" w14:textId="77777777" w:rsidR="00373DEC" w:rsidRDefault="00373DEC" w:rsidP="000F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41CE" w14:textId="77777777" w:rsidR="00373DEC" w:rsidRDefault="00373DEC" w:rsidP="000F1DA2">
      <w:pPr>
        <w:spacing w:after="0" w:line="240" w:lineRule="auto"/>
      </w:pPr>
      <w:r>
        <w:separator/>
      </w:r>
    </w:p>
  </w:footnote>
  <w:footnote w:type="continuationSeparator" w:id="0">
    <w:p w14:paraId="0E59BC8C" w14:textId="77777777" w:rsidR="00373DEC" w:rsidRDefault="00373DEC" w:rsidP="000F1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C1A8" w14:textId="53BAB2F9" w:rsidR="000F1DA2" w:rsidRDefault="000F1DA2">
    <w:pPr>
      <w:pStyle w:val="a3"/>
    </w:pPr>
    <w:r w:rsidRPr="00745FEB">
      <w:rPr>
        <w:rFonts w:ascii="Arial" w:hAnsi="Arial" w:cs="Arial"/>
        <w:noProof/>
        <w:color w:val="17365D"/>
      </w:rPr>
      <w:drawing>
        <wp:inline distT="0" distB="0" distL="0" distR="0" wp14:anchorId="3C70D113" wp14:editId="47255A89">
          <wp:extent cx="1717040" cy="560070"/>
          <wp:effectExtent l="0" t="0" r="0" b="0"/>
          <wp:docPr id="1" name="Рисунок 1" descr="Копия мини 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Копия мини лого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101BE"/>
    <w:multiLevelType w:val="hybridMultilevel"/>
    <w:tmpl w:val="8D266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365A5"/>
    <w:multiLevelType w:val="hybridMultilevel"/>
    <w:tmpl w:val="6682EA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0E2CA4"/>
    <w:multiLevelType w:val="hybridMultilevel"/>
    <w:tmpl w:val="668E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A2"/>
    <w:rsid w:val="000F1DA2"/>
    <w:rsid w:val="00373DEC"/>
    <w:rsid w:val="00406CEA"/>
    <w:rsid w:val="0088090D"/>
    <w:rsid w:val="00AA29C2"/>
    <w:rsid w:val="00AF4D0F"/>
    <w:rsid w:val="00CC03B9"/>
    <w:rsid w:val="00E5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E5E8"/>
  <w15:chartTrackingRefBased/>
  <w15:docId w15:val="{CD8354DC-4429-4C9F-B8F1-2108F955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DA2"/>
  </w:style>
  <w:style w:type="paragraph" w:styleId="a5">
    <w:name w:val="footer"/>
    <w:basedOn w:val="a"/>
    <w:link w:val="a6"/>
    <w:uiPriority w:val="99"/>
    <w:unhideWhenUsed/>
    <w:rsid w:val="000F1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DA2"/>
  </w:style>
  <w:style w:type="paragraph" w:styleId="a7">
    <w:name w:val="List Paragraph"/>
    <w:basedOn w:val="a"/>
    <w:uiPriority w:val="34"/>
    <w:qFormat/>
    <w:rsid w:val="000F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Бегайым Алмасбековна Жолдошова</dc:creator>
  <cp:keywords/>
  <dc:description/>
  <cp:lastModifiedBy>Бегайым Алмасбековна Жолдошова</cp:lastModifiedBy>
  <cp:revision>3</cp:revision>
  <dcterms:created xsi:type="dcterms:W3CDTF">2024-11-06T03:41:00Z</dcterms:created>
  <dcterms:modified xsi:type="dcterms:W3CDTF">2024-11-06T03:47:00Z</dcterms:modified>
</cp:coreProperties>
</file>